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E" w:rsidRDefault="00FF6E3F" w:rsidP="00FF6E3F">
      <w:pPr>
        <w:jc w:val="center"/>
        <w:rPr>
          <w:sz w:val="28"/>
          <w:szCs w:val="28"/>
        </w:rPr>
      </w:pPr>
      <w:r>
        <w:rPr>
          <w:sz w:val="28"/>
          <w:szCs w:val="28"/>
        </w:rPr>
        <w:t>NPNA Meeting Minutes September 17 2015</w:t>
      </w:r>
    </w:p>
    <w:p w:rsidR="00FF6E3F" w:rsidRDefault="00FF6E3F" w:rsidP="00FF6E3F">
      <w:pPr>
        <w:rPr>
          <w:sz w:val="24"/>
          <w:szCs w:val="24"/>
        </w:rPr>
      </w:pPr>
    </w:p>
    <w:p w:rsidR="00FF6E3F" w:rsidRDefault="00FF6E3F" w:rsidP="00FF6E3F">
      <w:pPr>
        <w:rPr>
          <w:sz w:val="24"/>
          <w:szCs w:val="24"/>
        </w:rPr>
      </w:pPr>
    </w:p>
    <w:p w:rsidR="00FF6E3F" w:rsidRPr="00EA4CB2" w:rsidRDefault="00FF6E3F" w:rsidP="00FF6E3F">
      <w:pPr>
        <w:rPr>
          <w:b/>
          <w:sz w:val="24"/>
          <w:szCs w:val="24"/>
        </w:rPr>
      </w:pPr>
      <w:r w:rsidRPr="00EA4CB2">
        <w:rPr>
          <w:b/>
          <w:sz w:val="24"/>
          <w:szCs w:val="24"/>
        </w:rPr>
        <w:t>Present:</w:t>
      </w:r>
    </w:p>
    <w:p w:rsidR="00FF6E3F" w:rsidRPr="00EA4CB2" w:rsidRDefault="00FF6E3F" w:rsidP="00FF6E3F">
      <w:pPr>
        <w:rPr>
          <w:b/>
          <w:sz w:val="24"/>
          <w:szCs w:val="24"/>
        </w:rPr>
      </w:pPr>
      <w:r w:rsidRPr="00EA4CB2">
        <w:rPr>
          <w:b/>
          <w:sz w:val="24"/>
          <w:szCs w:val="24"/>
        </w:rPr>
        <w:t>Board Members:</w:t>
      </w:r>
    </w:p>
    <w:p w:rsidR="00FF6E3F" w:rsidRDefault="00FF6E3F" w:rsidP="00FF6E3F">
      <w:pPr>
        <w:rPr>
          <w:sz w:val="24"/>
          <w:szCs w:val="24"/>
        </w:rPr>
      </w:pPr>
      <w:r>
        <w:rPr>
          <w:sz w:val="24"/>
          <w:szCs w:val="24"/>
        </w:rPr>
        <w:t>Terry R Kolacinski, Alice P Kolacinski, Bernie Page, Melissa Harrell, Debra Hawkins, Dan Singer, Jeff Bakalchuck</w:t>
      </w:r>
    </w:p>
    <w:p w:rsidR="00FF6E3F" w:rsidRPr="00EA4CB2" w:rsidRDefault="00FF6E3F" w:rsidP="00FF6E3F">
      <w:pPr>
        <w:rPr>
          <w:b/>
          <w:sz w:val="24"/>
          <w:szCs w:val="24"/>
        </w:rPr>
      </w:pPr>
      <w:r w:rsidRPr="00EA4CB2">
        <w:rPr>
          <w:b/>
          <w:sz w:val="24"/>
          <w:szCs w:val="24"/>
        </w:rPr>
        <w:t>Neighborhood Members:</w:t>
      </w:r>
    </w:p>
    <w:p w:rsidR="00FF6E3F" w:rsidRDefault="00FF6E3F" w:rsidP="00FF6E3F">
      <w:pPr>
        <w:rPr>
          <w:sz w:val="24"/>
          <w:szCs w:val="24"/>
        </w:rPr>
      </w:pPr>
      <w:r>
        <w:rPr>
          <w:sz w:val="24"/>
          <w:szCs w:val="24"/>
        </w:rPr>
        <w:t>Nancy Kneepkens, Jeanine Tregay</w:t>
      </w:r>
    </w:p>
    <w:p w:rsidR="00FF6E3F" w:rsidRDefault="00FF6E3F" w:rsidP="00FF6E3F">
      <w:pPr>
        <w:rPr>
          <w:sz w:val="24"/>
          <w:szCs w:val="24"/>
        </w:rPr>
      </w:pPr>
    </w:p>
    <w:p w:rsidR="00FF6E3F" w:rsidRDefault="00FF6E3F" w:rsidP="00FF6E3F">
      <w:pPr>
        <w:rPr>
          <w:sz w:val="24"/>
          <w:szCs w:val="24"/>
        </w:rPr>
      </w:pPr>
      <w:r>
        <w:rPr>
          <w:sz w:val="24"/>
          <w:szCs w:val="24"/>
        </w:rPr>
        <w:t>The meeting was called to order, quorum declared.</w:t>
      </w:r>
    </w:p>
    <w:p w:rsidR="00FF6E3F" w:rsidRDefault="00FF6E3F" w:rsidP="00FF6E3F">
      <w:pPr>
        <w:rPr>
          <w:sz w:val="24"/>
          <w:szCs w:val="24"/>
        </w:rPr>
      </w:pPr>
      <w:r w:rsidRPr="00846C1F">
        <w:rPr>
          <w:b/>
          <w:sz w:val="24"/>
          <w:szCs w:val="24"/>
          <w:u w:val="single"/>
        </w:rPr>
        <w:t>Approval of minutes</w:t>
      </w:r>
      <w:r>
        <w:rPr>
          <w:sz w:val="24"/>
          <w:szCs w:val="24"/>
        </w:rPr>
        <w:t xml:space="preserve"> of August meeting was deferred pending corrections.</w:t>
      </w:r>
    </w:p>
    <w:p w:rsidR="00FF6E3F" w:rsidRDefault="00FF6E3F" w:rsidP="00FF6E3F">
      <w:pPr>
        <w:rPr>
          <w:sz w:val="24"/>
          <w:szCs w:val="24"/>
        </w:rPr>
      </w:pPr>
      <w:r w:rsidRPr="001A36C4">
        <w:rPr>
          <w:b/>
          <w:sz w:val="24"/>
          <w:szCs w:val="24"/>
          <w:u w:val="single"/>
        </w:rPr>
        <w:t>Community Business</w:t>
      </w:r>
      <w:r>
        <w:rPr>
          <w:sz w:val="24"/>
          <w:szCs w:val="24"/>
        </w:rPr>
        <w:t>:</w:t>
      </w:r>
    </w:p>
    <w:p w:rsidR="00FF6E3F" w:rsidRDefault="00FF6E3F" w:rsidP="00FF6E3F">
      <w:pPr>
        <w:ind w:firstLine="720"/>
        <w:rPr>
          <w:sz w:val="24"/>
          <w:szCs w:val="24"/>
        </w:rPr>
      </w:pPr>
      <w:r w:rsidRPr="001A36C4">
        <w:rPr>
          <w:b/>
          <w:sz w:val="24"/>
          <w:szCs w:val="24"/>
        </w:rPr>
        <w:t>Tree watering</w:t>
      </w:r>
      <w:r>
        <w:rPr>
          <w:sz w:val="24"/>
          <w:szCs w:val="24"/>
        </w:rPr>
        <w:t xml:space="preserve">: Since the trees are soon going dormant, it was decided to wait until spring to get the tree gators from the city. Clarification: When an NPNA resident is </w:t>
      </w:r>
      <w:r w:rsidR="001A36C4">
        <w:rPr>
          <w:sz w:val="24"/>
          <w:szCs w:val="24"/>
        </w:rPr>
        <w:t xml:space="preserve">conscientiously </w:t>
      </w:r>
      <w:r>
        <w:rPr>
          <w:sz w:val="24"/>
          <w:szCs w:val="24"/>
        </w:rPr>
        <w:t>watering a newly planted public tree, they may apply for and be granted</w:t>
      </w:r>
      <w:r w:rsidR="001A36C4">
        <w:rPr>
          <w:sz w:val="24"/>
          <w:szCs w:val="24"/>
        </w:rPr>
        <w:t xml:space="preserve"> freedom from dues for that </w:t>
      </w:r>
      <w:r>
        <w:rPr>
          <w:sz w:val="24"/>
          <w:szCs w:val="24"/>
        </w:rPr>
        <w:t>year</w:t>
      </w:r>
      <w:r w:rsidR="001A36C4">
        <w:rPr>
          <w:sz w:val="24"/>
          <w:szCs w:val="24"/>
        </w:rPr>
        <w:t>’s</w:t>
      </w:r>
      <w:r>
        <w:rPr>
          <w:sz w:val="24"/>
          <w:szCs w:val="24"/>
        </w:rPr>
        <w:t xml:space="preserve"> membership in NPNA.</w:t>
      </w:r>
    </w:p>
    <w:p w:rsidR="001A36C4" w:rsidRDefault="001A36C4" w:rsidP="00FF6E3F">
      <w:pPr>
        <w:ind w:firstLine="720"/>
        <w:rPr>
          <w:sz w:val="24"/>
          <w:szCs w:val="24"/>
        </w:rPr>
      </w:pPr>
      <w:r w:rsidRPr="001A36C4">
        <w:rPr>
          <w:b/>
          <w:sz w:val="24"/>
          <w:szCs w:val="24"/>
        </w:rPr>
        <w:t>Elgin Street Halloween Block Party</w:t>
      </w:r>
      <w:r>
        <w:rPr>
          <w:sz w:val="24"/>
          <w:szCs w:val="24"/>
        </w:rPr>
        <w:t xml:space="preserve">: A food truck has been confirmed. Discussion about how much the neighborhood valued the event.  Terry moved and Jeff seconded that, following tradition, up to $300 be authorized for supplies and entertainment at the party. </w:t>
      </w:r>
    </w:p>
    <w:p w:rsidR="005C2392" w:rsidRDefault="001A36C4" w:rsidP="00FF6E3F">
      <w:pPr>
        <w:ind w:firstLine="720"/>
        <w:rPr>
          <w:sz w:val="24"/>
          <w:szCs w:val="24"/>
        </w:rPr>
      </w:pPr>
      <w:r w:rsidRPr="001A36C4">
        <w:rPr>
          <w:b/>
          <w:sz w:val="24"/>
          <w:szCs w:val="24"/>
        </w:rPr>
        <w:t>Luminaries</w:t>
      </w:r>
      <w:r>
        <w:rPr>
          <w:sz w:val="24"/>
          <w:szCs w:val="24"/>
        </w:rPr>
        <w:t xml:space="preserve">: Discussion that the luminaries are an important event for Northgate Park.  .  Possible dates for the luminaries are Dec 13 (would be during Hanukah and </w:t>
      </w:r>
      <w:r w:rsidR="005C2392">
        <w:rPr>
          <w:b/>
          <w:sz w:val="24"/>
          <w:szCs w:val="24"/>
        </w:rPr>
        <w:t>P</w:t>
      </w:r>
      <w:r w:rsidRPr="001A36C4">
        <w:rPr>
          <w:b/>
          <w:sz w:val="24"/>
          <w:szCs w:val="24"/>
        </w:rPr>
        <w:t>ark Clean Up</w:t>
      </w:r>
      <w:r>
        <w:rPr>
          <w:sz w:val="24"/>
          <w:szCs w:val="24"/>
        </w:rPr>
        <w:t xml:space="preserve"> will be Dec 12) or Dec. 20. </w:t>
      </w:r>
    </w:p>
    <w:p w:rsidR="001A36C4" w:rsidRDefault="001A36C4" w:rsidP="005C2392">
      <w:pPr>
        <w:rPr>
          <w:sz w:val="24"/>
          <w:szCs w:val="24"/>
        </w:rPr>
      </w:pPr>
      <w:r>
        <w:rPr>
          <w:sz w:val="24"/>
          <w:szCs w:val="24"/>
        </w:rPr>
        <w:t xml:space="preserve"> A coordinator is needed</w:t>
      </w:r>
      <w:r w:rsidR="005C2392">
        <w:rPr>
          <w:sz w:val="24"/>
          <w:szCs w:val="24"/>
        </w:rPr>
        <w:t xml:space="preserve"> for luminaries</w:t>
      </w:r>
      <w:r>
        <w:rPr>
          <w:sz w:val="24"/>
          <w:szCs w:val="24"/>
        </w:rPr>
        <w:t xml:space="preserve">. </w:t>
      </w:r>
      <w:r w:rsidRPr="005C2392">
        <w:rPr>
          <w:i/>
          <w:sz w:val="24"/>
          <w:szCs w:val="24"/>
        </w:rPr>
        <w:t>Coordinator duties</w:t>
      </w:r>
      <w:r>
        <w:rPr>
          <w:sz w:val="24"/>
          <w:szCs w:val="24"/>
        </w:rPr>
        <w:t>: ob</w:t>
      </w:r>
      <w:r w:rsidR="00846C1F">
        <w:rPr>
          <w:sz w:val="24"/>
          <w:szCs w:val="24"/>
        </w:rPr>
        <w:t>tain supplies of candles, sand and bags</w:t>
      </w:r>
      <w:r>
        <w:rPr>
          <w:sz w:val="24"/>
          <w:szCs w:val="24"/>
        </w:rPr>
        <w:t xml:space="preserve"> from Ian and Carol and supplement if needed.  Recruit volunteers to sell sets to members and to set up bags around the park and clean them up the following day.   Debra will contact Ian and Carol and start looking for a coordinator volunteer. </w:t>
      </w:r>
    </w:p>
    <w:p w:rsidR="001A36C4" w:rsidRDefault="001A36C4" w:rsidP="001A36C4">
      <w:pPr>
        <w:rPr>
          <w:sz w:val="24"/>
          <w:szCs w:val="24"/>
        </w:rPr>
      </w:pPr>
      <w:r>
        <w:rPr>
          <w:sz w:val="24"/>
          <w:szCs w:val="24"/>
        </w:rPr>
        <w:t>Consider connecting luminaries to the 75</w:t>
      </w:r>
      <w:r w:rsidRPr="001A36C4">
        <w:rPr>
          <w:sz w:val="24"/>
          <w:szCs w:val="24"/>
          <w:vertAlign w:val="superscript"/>
        </w:rPr>
        <w:t>th</w:t>
      </w:r>
      <w:r>
        <w:rPr>
          <w:sz w:val="24"/>
          <w:szCs w:val="24"/>
        </w:rPr>
        <w:t xml:space="preserve"> anniversary of North Gate Park, perhaps with stamps or cutouts on the bags. </w:t>
      </w:r>
    </w:p>
    <w:p w:rsidR="005C2392" w:rsidRDefault="005C2392" w:rsidP="001A36C4">
      <w:pPr>
        <w:rPr>
          <w:sz w:val="24"/>
          <w:szCs w:val="24"/>
        </w:rPr>
      </w:pPr>
    </w:p>
    <w:p w:rsidR="005C2392" w:rsidRDefault="005C2392" w:rsidP="001A36C4">
      <w:pPr>
        <w:rPr>
          <w:sz w:val="24"/>
          <w:szCs w:val="24"/>
        </w:rPr>
      </w:pPr>
      <w:r w:rsidRPr="005C2392">
        <w:rPr>
          <w:b/>
          <w:sz w:val="24"/>
          <w:szCs w:val="24"/>
          <w:u w:val="single"/>
        </w:rPr>
        <w:t>Committee Business</w:t>
      </w:r>
      <w:r>
        <w:rPr>
          <w:sz w:val="24"/>
          <w:szCs w:val="24"/>
        </w:rPr>
        <w:t>:</w:t>
      </w:r>
    </w:p>
    <w:p w:rsidR="005C2392" w:rsidRDefault="005C2392" w:rsidP="001A36C4">
      <w:pPr>
        <w:rPr>
          <w:sz w:val="24"/>
          <w:szCs w:val="24"/>
        </w:rPr>
      </w:pPr>
      <w:r>
        <w:rPr>
          <w:sz w:val="24"/>
          <w:szCs w:val="24"/>
        </w:rPr>
        <w:tab/>
      </w:r>
      <w:r w:rsidRPr="005C2392">
        <w:rPr>
          <w:b/>
          <w:sz w:val="24"/>
          <w:szCs w:val="24"/>
        </w:rPr>
        <w:t>Treasurers Report for August</w:t>
      </w:r>
      <w:r>
        <w:rPr>
          <w:sz w:val="24"/>
          <w:szCs w:val="24"/>
        </w:rPr>
        <w:t xml:space="preserve"> was presented by Dan.  Approved with correction.</w:t>
      </w:r>
      <w:r w:rsidR="006B7E95">
        <w:rPr>
          <w:sz w:val="24"/>
          <w:szCs w:val="24"/>
        </w:rPr>
        <w:t xml:space="preserve"> </w:t>
      </w:r>
    </w:p>
    <w:p w:rsidR="006B7E95" w:rsidRPr="006B7E95" w:rsidRDefault="006B7E95" w:rsidP="001A36C4">
      <w:pPr>
        <w:rPr>
          <w:color w:val="000000"/>
          <w:sz w:val="24"/>
          <w:szCs w:val="24"/>
          <w:shd w:val="clear" w:color="auto" w:fill="FFFFFF"/>
        </w:rPr>
      </w:pPr>
      <w:r w:rsidRPr="006B7E95">
        <w:rPr>
          <w:color w:val="000000"/>
          <w:sz w:val="24"/>
          <w:szCs w:val="24"/>
          <w:shd w:val="clear" w:color="auto" w:fill="FFFFFF"/>
        </w:rPr>
        <w:t>Beginning balance: $ 4801.87</w:t>
      </w:r>
      <w:r w:rsidRPr="006B7E95">
        <w:rPr>
          <w:color w:val="000000"/>
          <w:sz w:val="24"/>
          <w:szCs w:val="24"/>
        </w:rPr>
        <w:br/>
      </w:r>
      <w:r w:rsidRPr="006B7E95">
        <w:rPr>
          <w:color w:val="000000"/>
          <w:sz w:val="24"/>
          <w:szCs w:val="24"/>
          <w:shd w:val="clear" w:color="auto" w:fill="FFFFFF"/>
        </w:rPr>
        <w:t>Income: $ 517.42</w:t>
      </w:r>
      <w:r w:rsidRPr="006B7E95">
        <w:rPr>
          <w:color w:val="000000"/>
          <w:sz w:val="24"/>
          <w:szCs w:val="24"/>
        </w:rPr>
        <w:br/>
      </w:r>
      <w:r w:rsidRPr="006B7E95">
        <w:rPr>
          <w:color w:val="000000"/>
          <w:sz w:val="24"/>
          <w:szCs w:val="24"/>
          <w:shd w:val="clear" w:color="auto" w:fill="FFFFFF"/>
        </w:rPr>
        <w:t>Expenses: $ 212.26</w:t>
      </w:r>
      <w:r w:rsidRPr="006B7E95">
        <w:rPr>
          <w:color w:val="000000"/>
          <w:sz w:val="24"/>
          <w:szCs w:val="24"/>
        </w:rPr>
        <w:br/>
      </w:r>
      <w:r w:rsidRPr="006B7E95">
        <w:rPr>
          <w:color w:val="000000"/>
          <w:sz w:val="24"/>
          <w:szCs w:val="24"/>
          <w:shd w:val="clear" w:color="auto" w:fill="FFFFFF"/>
        </w:rPr>
        <w:t>Ending balance: $ 5107.03</w:t>
      </w:r>
    </w:p>
    <w:p w:rsidR="006B7E95" w:rsidRPr="006B7E95" w:rsidRDefault="006B7E95" w:rsidP="001A36C4">
      <w:pPr>
        <w:rPr>
          <w:sz w:val="24"/>
          <w:szCs w:val="24"/>
        </w:rPr>
      </w:pPr>
      <w:r w:rsidRPr="006B7E95">
        <w:rPr>
          <w:rStyle w:val="apple-converted-space"/>
          <w:color w:val="000000"/>
          <w:sz w:val="24"/>
          <w:szCs w:val="24"/>
          <w:shd w:val="clear" w:color="auto" w:fill="FFFFFF"/>
        </w:rPr>
        <w:t> </w:t>
      </w:r>
      <w:r w:rsidRPr="006B7E95">
        <w:rPr>
          <w:color w:val="000000"/>
          <w:sz w:val="24"/>
          <w:szCs w:val="24"/>
          <w:shd w:val="clear" w:color="auto" w:fill="FFFFFF"/>
        </w:rPr>
        <w:t>Memberships</w:t>
      </w:r>
      <w:proofErr w:type="gramStart"/>
      <w:r w:rsidRPr="006B7E95">
        <w:rPr>
          <w:color w:val="000000"/>
          <w:sz w:val="24"/>
          <w:szCs w:val="24"/>
          <w:shd w:val="clear" w:color="auto" w:fill="FFFFFF"/>
        </w:rPr>
        <w:t>:</w:t>
      </w:r>
      <w:proofErr w:type="gramEnd"/>
      <w:r w:rsidRPr="006B7E95">
        <w:rPr>
          <w:color w:val="000000"/>
          <w:sz w:val="24"/>
          <w:szCs w:val="24"/>
        </w:rPr>
        <w:br/>
      </w:r>
      <w:r w:rsidRPr="006B7E95">
        <w:rPr>
          <w:color w:val="000000"/>
          <w:sz w:val="24"/>
          <w:szCs w:val="24"/>
          <w:shd w:val="clear" w:color="auto" w:fill="FFFFFF"/>
        </w:rPr>
        <w:t>Current (2015-2016):</w:t>
      </w:r>
      <w:r w:rsidRPr="006B7E95">
        <w:rPr>
          <w:color w:val="000000"/>
          <w:sz w:val="24"/>
          <w:szCs w:val="24"/>
        </w:rPr>
        <w:br/>
      </w:r>
      <w:r w:rsidRPr="006B7E95">
        <w:rPr>
          <w:color w:val="000000"/>
          <w:sz w:val="24"/>
          <w:szCs w:val="24"/>
          <w:shd w:val="clear" w:color="auto" w:fill="FFFFFF"/>
        </w:rPr>
        <w:t>Residential: 73 (+1)</w:t>
      </w:r>
      <w:r w:rsidRPr="006B7E95">
        <w:rPr>
          <w:color w:val="000000"/>
          <w:sz w:val="24"/>
          <w:szCs w:val="24"/>
        </w:rPr>
        <w:br/>
      </w:r>
      <w:r w:rsidRPr="006B7E95">
        <w:rPr>
          <w:color w:val="000000"/>
          <w:sz w:val="24"/>
          <w:szCs w:val="24"/>
          <w:shd w:val="clear" w:color="auto" w:fill="FFFFFF"/>
        </w:rPr>
        <w:t>Commercial: 0</w:t>
      </w:r>
    </w:p>
    <w:p w:rsidR="005C2392" w:rsidRDefault="005C2392" w:rsidP="001A36C4">
      <w:pPr>
        <w:rPr>
          <w:sz w:val="24"/>
          <w:szCs w:val="24"/>
        </w:rPr>
      </w:pPr>
      <w:r>
        <w:rPr>
          <w:sz w:val="24"/>
          <w:szCs w:val="24"/>
        </w:rPr>
        <w:tab/>
      </w:r>
      <w:r w:rsidRPr="005C2392">
        <w:rPr>
          <w:b/>
          <w:sz w:val="24"/>
          <w:szCs w:val="24"/>
        </w:rPr>
        <w:t>August Action Items</w:t>
      </w:r>
      <w:r>
        <w:rPr>
          <w:sz w:val="24"/>
          <w:szCs w:val="24"/>
        </w:rPr>
        <w:t xml:space="preserve"> were completed</w:t>
      </w:r>
    </w:p>
    <w:p w:rsidR="005C2392" w:rsidRDefault="005C2392" w:rsidP="001A36C4">
      <w:pPr>
        <w:rPr>
          <w:sz w:val="24"/>
          <w:szCs w:val="24"/>
        </w:rPr>
      </w:pPr>
      <w:r>
        <w:rPr>
          <w:sz w:val="24"/>
          <w:szCs w:val="24"/>
        </w:rPr>
        <w:tab/>
      </w:r>
      <w:r w:rsidR="00846C1F">
        <w:rPr>
          <w:b/>
          <w:sz w:val="24"/>
          <w:szCs w:val="24"/>
        </w:rPr>
        <w:t>Contribution Policy</w:t>
      </w:r>
      <w:r w:rsidRPr="005C2392">
        <w:rPr>
          <w:b/>
          <w:sz w:val="24"/>
          <w:szCs w:val="24"/>
        </w:rPr>
        <w:t xml:space="preserve"> Working Group</w:t>
      </w:r>
      <w:r>
        <w:rPr>
          <w:b/>
          <w:sz w:val="24"/>
          <w:szCs w:val="24"/>
        </w:rPr>
        <w:t xml:space="preserve">: </w:t>
      </w:r>
      <w:r>
        <w:rPr>
          <w:sz w:val="24"/>
          <w:szCs w:val="24"/>
        </w:rPr>
        <w:t>Following much discussion, it was decided by consensus that Alice will revise a letter and use it to initiate a</w:t>
      </w:r>
      <w:r w:rsidR="00846C1F">
        <w:rPr>
          <w:sz w:val="24"/>
          <w:szCs w:val="24"/>
        </w:rPr>
        <w:t>n internet</w:t>
      </w:r>
      <w:r>
        <w:rPr>
          <w:sz w:val="24"/>
          <w:szCs w:val="24"/>
        </w:rPr>
        <w:t xml:space="preserve"> call for NPNA member volunteers who will write a </w:t>
      </w:r>
      <w:r w:rsidR="00846C1F">
        <w:rPr>
          <w:sz w:val="24"/>
          <w:szCs w:val="24"/>
        </w:rPr>
        <w:t xml:space="preserve">contribution </w:t>
      </w:r>
      <w:r>
        <w:rPr>
          <w:sz w:val="24"/>
          <w:szCs w:val="24"/>
        </w:rPr>
        <w:t xml:space="preserve">policy to be included in the bylaws.  This policy will </w:t>
      </w:r>
      <w:r>
        <w:rPr>
          <w:sz w:val="24"/>
          <w:szCs w:val="24"/>
        </w:rPr>
        <w:lastRenderedPageBreak/>
        <w:t xml:space="preserve">define when contributions may be made by NPNA to individuals or individual institutions.  No new contributions will be made by NPNA until the bylaws are amended at the next general membership meeting. </w:t>
      </w:r>
    </w:p>
    <w:p w:rsidR="005C2392" w:rsidRDefault="005C2392" w:rsidP="001A36C4">
      <w:pPr>
        <w:rPr>
          <w:sz w:val="24"/>
          <w:szCs w:val="24"/>
        </w:rPr>
      </w:pPr>
      <w:r>
        <w:rPr>
          <w:sz w:val="24"/>
          <w:szCs w:val="24"/>
        </w:rPr>
        <w:tab/>
      </w:r>
      <w:r w:rsidRPr="005C2392">
        <w:rPr>
          <w:b/>
          <w:sz w:val="24"/>
          <w:szCs w:val="24"/>
        </w:rPr>
        <w:t>List Serve Policy</w:t>
      </w:r>
      <w:r>
        <w:rPr>
          <w:sz w:val="24"/>
          <w:szCs w:val="24"/>
        </w:rPr>
        <w:t xml:space="preserve"> was discussed.  The current list serve policy will be sent out again to all board members as well as a draft of </w:t>
      </w:r>
      <w:r w:rsidR="00846C1F">
        <w:rPr>
          <w:sz w:val="24"/>
          <w:szCs w:val="24"/>
        </w:rPr>
        <w:t xml:space="preserve">a </w:t>
      </w:r>
      <w:r w:rsidR="00EA4CB2">
        <w:rPr>
          <w:sz w:val="24"/>
          <w:szCs w:val="24"/>
        </w:rPr>
        <w:t xml:space="preserve">content bullying and etiquette advisory.  There was general agreement that a bullying policy should be adopted. The wording of the final advisory is deferred until the next meeting, after all board members have a chance to review and comment. </w:t>
      </w:r>
    </w:p>
    <w:p w:rsidR="00EA4CB2" w:rsidRDefault="00EA4CB2" w:rsidP="001A36C4">
      <w:pPr>
        <w:rPr>
          <w:sz w:val="24"/>
          <w:szCs w:val="24"/>
        </w:rPr>
      </w:pPr>
      <w:r>
        <w:rPr>
          <w:sz w:val="24"/>
          <w:szCs w:val="24"/>
        </w:rPr>
        <w:tab/>
      </w:r>
      <w:r w:rsidRPr="00EA4CB2">
        <w:rPr>
          <w:b/>
          <w:sz w:val="24"/>
          <w:szCs w:val="24"/>
        </w:rPr>
        <w:t>Newsletter</w:t>
      </w:r>
      <w:r>
        <w:rPr>
          <w:sz w:val="24"/>
          <w:szCs w:val="24"/>
        </w:rPr>
        <w:t xml:space="preserve"> policy was discussed regarding how to include as many contributions as possible.  </w:t>
      </w:r>
      <w:r w:rsidR="00DA495B">
        <w:rPr>
          <w:sz w:val="24"/>
          <w:szCs w:val="24"/>
        </w:rPr>
        <w:t xml:space="preserve">Including ads, which make the newsletter self-supporting, limits content. Possible ways to include more contributors include shorter articles. </w:t>
      </w:r>
      <w:r>
        <w:rPr>
          <w:sz w:val="24"/>
          <w:szCs w:val="24"/>
        </w:rPr>
        <w:t>No</w:t>
      </w:r>
      <w:r w:rsidR="00846C1F">
        <w:rPr>
          <w:sz w:val="24"/>
          <w:szCs w:val="24"/>
        </w:rPr>
        <w:t xml:space="preserve"> consensus was reached.  </w:t>
      </w:r>
    </w:p>
    <w:p w:rsidR="00EA4CB2" w:rsidRDefault="00EA4CB2" w:rsidP="001A36C4">
      <w:pPr>
        <w:rPr>
          <w:sz w:val="24"/>
          <w:szCs w:val="24"/>
        </w:rPr>
      </w:pPr>
      <w:r>
        <w:rPr>
          <w:sz w:val="24"/>
          <w:szCs w:val="24"/>
        </w:rPr>
        <w:tab/>
      </w:r>
      <w:r w:rsidRPr="00EA4CB2">
        <w:rPr>
          <w:b/>
          <w:sz w:val="24"/>
          <w:szCs w:val="24"/>
        </w:rPr>
        <w:t>Neighborhood family requesting permission for messages from neighborhood friends</w:t>
      </w:r>
      <w:r>
        <w:rPr>
          <w:sz w:val="24"/>
          <w:szCs w:val="24"/>
        </w:rPr>
        <w:t xml:space="preserve">.  The family of Bob </w:t>
      </w:r>
      <w:proofErr w:type="spellStart"/>
      <w:r>
        <w:rPr>
          <w:sz w:val="24"/>
          <w:szCs w:val="24"/>
        </w:rPr>
        <w:t>Kucera</w:t>
      </w:r>
      <w:proofErr w:type="spellEnd"/>
      <w:r>
        <w:rPr>
          <w:sz w:val="24"/>
          <w:szCs w:val="24"/>
        </w:rPr>
        <w:t xml:space="preserve"> has requested that they be allowed to set up something that neighborhood friends could use to write a message and sign for Bob, who recently suffered a stroke.  Unanimously approved that the </w:t>
      </w:r>
      <w:proofErr w:type="spellStart"/>
      <w:r>
        <w:rPr>
          <w:sz w:val="24"/>
          <w:szCs w:val="24"/>
        </w:rPr>
        <w:t>Kucera</w:t>
      </w:r>
      <w:proofErr w:type="spellEnd"/>
      <w:r>
        <w:rPr>
          <w:sz w:val="24"/>
          <w:szCs w:val="24"/>
        </w:rPr>
        <w:t xml:space="preserve"> family be allowed to set up something at the next food truck rodeo. </w:t>
      </w:r>
    </w:p>
    <w:p w:rsidR="00EA4CB2" w:rsidRDefault="00EA4CB2" w:rsidP="001A36C4">
      <w:pPr>
        <w:rPr>
          <w:sz w:val="24"/>
          <w:szCs w:val="24"/>
        </w:rPr>
      </w:pPr>
    </w:p>
    <w:p w:rsidR="00EA4CB2" w:rsidRDefault="00F15DBB" w:rsidP="001A36C4">
      <w:pPr>
        <w:rPr>
          <w:sz w:val="24"/>
          <w:szCs w:val="24"/>
        </w:rPr>
      </w:pPr>
      <w:r>
        <w:rPr>
          <w:sz w:val="24"/>
          <w:szCs w:val="24"/>
        </w:rPr>
        <w:tab/>
        <w:t>Adjourned:  Melissa</w:t>
      </w:r>
      <w:r w:rsidR="00EA4CB2">
        <w:rPr>
          <w:sz w:val="24"/>
          <w:szCs w:val="24"/>
        </w:rPr>
        <w:t xml:space="preserve"> moved and Dan seconded that the meeting be adjourned. </w:t>
      </w:r>
    </w:p>
    <w:p w:rsidR="00EA4CB2" w:rsidRDefault="00EA4CB2" w:rsidP="001A36C4">
      <w:pPr>
        <w:rPr>
          <w:sz w:val="24"/>
          <w:szCs w:val="24"/>
        </w:rPr>
      </w:pPr>
    </w:p>
    <w:p w:rsidR="00EA4CB2" w:rsidRPr="005C2392" w:rsidRDefault="00EA4CB2" w:rsidP="001A36C4">
      <w:pPr>
        <w:rPr>
          <w:sz w:val="24"/>
          <w:szCs w:val="24"/>
        </w:rPr>
      </w:pPr>
      <w:r>
        <w:rPr>
          <w:sz w:val="24"/>
          <w:szCs w:val="24"/>
        </w:rPr>
        <w:t>These draft minutes respectfull</w:t>
      </w:r>
      <w:r w:rsidR="00E767C3">
        <w:rPr>
          <w:sz w:val="24"/>
          <w:szCs w:val="24"/>
        </w:rPr>
        <w:t xml:space="preserve">y submitted by Bernie Page  </w:t>
      </w:r>
      <w:bookmarkStart w:id="0" w:name="_GoBack"/>
      <w:bookmarkEnd w:id="0"/>
    </w:p>
    <w:p w:rsidR="005C2392" w:rsidRDefault="005C2392" w:rsidP="001A36C4">
      <w:pPr>
        <w:rPr>
          <w:sz w:val="24"/>
          <w:szCs w:val="24"/>
        </w:rPr>
      </w:pPr>
      <w:r>
        <w:rPr>
          <w:sz w:val="24"/>
          <w:szCs w:val="24"/>
        </w:rPr>
        <w:tab/>
      </w:r>
    </w:p>
    <w:p w:rsidR="005C2392" w:rsidRDefault="005C2392" w:rsidP="001A36C4">
      <w:pPr>
        <w:rPr>
          <w:sz w:val="24"/>
          <w:szCs w:val="24"/>
        </w:rPr>
      </w:pPr>
    </w:p>
    <w:p w:rsidR="001A36C4" w:rsidRDefault="001A36C4" w:rsidP="001A36C4">
      <w:pPr>
        <w:rPr>
          <w:sz w:val="24"/>
          <w:szCs w:val="24"/>
        </w:rPr>
      </w:pPr>
    </w:p>
    <w:p w:rsidR="00FF6E3F" w:rsidRPr="00FF6E3F" w:rsidRDefault="00FF6E3F" w:rsidP="00FF6E3F">
      <w:pPr>
        <w:rPr>
          <w:sz w:val="24"/>
          <w:szCs w:val="24"/>
        </w:rPr>
      </w:pPr>
    </w:p>
    <w:sectPr w:rsidR="00FF6E3F" w:rsidRPr="00FF6E3F" w:rsidSect="003057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E3F"/>
    <w:rsid w:val="001A36C4"/>
    <w:rsid w:val="003057C2"/>
    <w:rsid w:val="00386A7F"/>
    <w:rsid w:val="005C2392"/>
    <w:rsid w:val="006A75F6"/>
    <w:rsid w:val="006B7E95"/>
    <w:rsid w:val="00706CDE"/>
    <w:rsid w:val="00732A5E"/>
    <w:rsid w:val="00846C1F"/>
    <w:rsid w:val="00AF5163"/>
    <w:rsid w:val="00B56FC0"/>
    <w:rsid w:val="00C106D9"/>
    <w:rsid w:val="00DA495B"/>
    <w:rsid w:val="00E767C3"/>
    <w:rsid w:val="00EA4CB2"/>
    <w:rsid w:val="00F15DBB"/>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7F"/>
  </w:style>
  <w:style w:type="paragraph" w:styleId="Heading1">
    <w:name w:val="heading 1"/>
    <w:basedOn w:val="Normal"/>
    <w:next w:val="Normal"/>
    <w:link w:val="Heading1Char"/>
    <w:uiPriority w:val="9"/>
    <w:qFormat/>
    <w:rsid w:val="00386A7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86A7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86A7F"/>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86A7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86A7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86A7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86A7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86A7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86A7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A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86A7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86A7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86A7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86A7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86A7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86A7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86A7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6A7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86A7F"/>
    <w:rPr>
      <w:b/>
      <w:bCs/>
      <w:smallCaps/>
      <w:color w:val="595959" w:themeColor="text1" w:themeTint="A6"/>
      <w:spacing w:val="6"/>
    </w:rPr>
  </w:style>
  <w:style w:type="paragraph" w:styleId="Title">
    <w:name w:val="Title"/>
    <w:basedOn w:val="Normal"/>
    <w:next w:val="Normal"/>
    <w:link w:val="TitleChar"/>
    <w:uiPriority w:val="10"/>
    <w:qFormat/>
    <w:rsid w:val="00386A7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6A7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86A7F"/>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6A7F"/>
    <w:rPr>
      <w:rFonts w:asciiTheme="majorHAnsi" w:eastAsiaTheme="majorEastAsia" w:hAnsiTheme="majorHAnsi" w:cstheme="majorBidi"/>
      <w:sz w:val="24"/>
      <w:szCs w:val="24"/>
    </w:rPr>
  </w:style>
  <w:style w:type="character" w:styleId="Strong">
    <w:name w:val="Strong"/>
    <w:basedOn w:val="DefaultParagraphFont"/>
    <w:uiPriority w:val="22"/>
    <w:qFormat/>
    <w:rsid w:val="00386A7F"/>
    <w:rPr>
      <w:b/>
      <w:bCs/>
    </w:rPr>
  </w:style>
  <w:style w:type="character" w:styleId="Emphasis">
    <w:name w:val="Emphasis"/>
    <w:basedOn w:val="DefaultParagraphFont"/>
    <w:uiPriority w:val="20"/>
    <w:qFormat/>
    <w:rsid w:val="00386A7F"/>
    <w:rPr>
      <w:i/>
      <w:iCs/>
    </w:rPr>
  </w:style>
  <w:style w:type="paragraph" w:styleId="NoSpacing">
    <w:name w:val="No Spacing"/>
    <w:uiPriority w:val="1"/>
    <w:qFormat/>
    <w:rsid w:val="00386A7F"/>
  </w:style>
  <w:style w:type="paragraph" w:styleId="Quote">
    <w:name w:val="Quote"/>
    <w:basedOn w:val="Normal"/>
    <w:next w:val="Normal"/>
    <w:link w:val="QuoteChar"/>
    <w:uiPriority w:val="29"/>
    <w:qFormat/>
    <w:rsid w:val="00386A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6A7F"/>
    <w:rPr>
      <w:i/>
      <w:iCs/>
      <w:color w:val="404040" w:themeColor="text1" w:themeTint="BF"/>
    </w:rPr>
  </w:style>
  <w:style w:type="paragraph" w:styleId="IntenseQuote">
    <w:name w:val="Intense Quote"/>
    <w:basedOn w:val="Normal"/>
    <w:next w:val="Normal"/>
    <w:link w:val="IntenseQuoteChar"/>
    <w:uiPriority w:val="30"/>
    <w:qFormat/>
    <w:rsid w:val="00386A7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6A7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6A7F"/>
    <w:rPr>
      <w:i/>
      <w:iCs/>
      <w:color w:val="404040" w:themeColor="text1" w:themeTint="BF"/>
    </w:rPr>
  </w:style>
  <w:style w:type="character" w:styleId="IntenseEmphasis">
    <w:name w:val="Intense Emphasis"/>
    <w:basedOn w:val="DefaultParagraphFont"/>
    <w:uiPriority w:val="21"/>
    <w:qFormat/>
    <w:rsid w:val="00386A7F"/>
    <w:rPr>
      <w:b/>
      <w:bCs/>
      <w:i/>
      <w:iCs/>
    </w:rPr>
  </w:style>
  <w:style w:type="character" w:styleId="SubtleReference">
    <w:name w:val="Subtle Reference"/>
    <w:basedOn w:val="DefaultParagraphFont"/>
    <w:uiPriority w:val="31"/>
    <w:qFormat/>
    <w:rsid w:val="00386A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6A7F"/>
    <w:rPr>
      <w:b/>
      <w:bCs/>
      <w:smallCaps/>
      <w:spacing w:val="5"/>
      <w:u w:val="single"/>
    </w:rPr>
  </w:style>
  <w:style w:type="character" w:styleId="BookTitle">
    <w:name w:val="Book Title"/>
    <w:basedOn w:val="DefaultParagraphFont"/>
    <w:uiPriority w:val="33"/>
    <w:qFormat/>
    <w:rsid w:val="00386A7F"/>
    <w:rPr>
      <w:b/>
      <w:bCs/>
      <w:smallCaps/>
    </w:rPr>
  </w:style>
  <w:style w:type="paragraph" w:styleId="TOCHeading">
    <w:name w:val="TOC Heading"/>
    <w:basedOn w:val="Heading1"/>
    <w:next w:val="Normal"/>
    <w:uiPriority w:val="39"/>
    <w:semiHidden/>
    <w:unhideWhenUsed/>
    <w:qFormat/>
    <w:rsid w:val="00386A7F"/>
    <w:pPr>
      <w:outlineLvl w:val="9"/>
    </w:pPr>
  </w:style>
  <w:style w:type="character" w:customStyle="1" w:styleId="apple-converted-space">
    <w:name w:val="apple-converted-space"/>
    <w:basedOn w:val="DefaultParagraphFont"/>
    <w:rsid w:val="006B7E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Page</dc:creator>
  <cp:keywords/>
  <dc:description/>
  <cp:lastModifiedBy>Carol Henderson</cp:lastModifiedBy>
  <cp:revision>2</cp:revision>
  <dcterms:created xsi:type="dcterms:W3CDTF">2015-10-17T15:29:00Z</dcterms:created>
  <dcterms:modified xsi:type="dcterms:W3CDTF">2015-10-17T15:29:00Z</dcterms:modified>
</cp:coreProperties>
</file>